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E671" w14:textId="3C291629" w:rsidR="00CD308B" w:rsidRPr="00CD308B" w:rsidRDefault="00CD308B" w:rsidP="00CD308B">
      <w:pPr>
        <w:jc w:val="center"/>
        <w:rPr>
          <w:rFonts w:ascii="NTFPreCursivefk" w:hAnsi="NTFPreCursivefk"/>
          <w:b/>
          <w:bCs/>
          <w:noProof/>
          <w:sz w:val="32"/>
          <w:szCs w:val="32"/>
          <w:u w:val="single"/>
        </w:rPr>
      </w:pPr>
      <w:r w:rsidRPr="00CD308B">
        <w:rPr>
          <w:rFonts w:ascii="NTFPreCursivefk" w:hAnsi="NTFPreCursivefk"/>
          <w:b/>
          <w:bCs/>
          <w:noProof/>
          <w:sz w:val="32"/>
          <w:szCs w:val="32"/>
          <w:u w:val="single"/>
        </w:rPr>
        <w:t>Equivalent Fractions</w:t>
      </w:r>
    </w:p>
    <w:p w14:paraId="0F43FA44" w14:textId="44F18373" w:rsidR="00CD308B" w:rsidRPr="00CD308B" w:rsidRDefault="00CD308B">
      <w:pPr>
        <w:rPr>
          <w:rFonts w:ascii="NTFPreCursivefk" w:hAnsi="NTFPreCursivefk"/>
          <w:noProof/>
          <w:sz w:val="32"/>
          <w:szCs w:val="32"/>
        </w:rPr>
      </w:pPr>
      <w:r w:rsidRPr="00CD308B">
        <w:rPr>
          <w:rFonts w:ascii="NTFPreCursivefk" w:hAnsi="NTFPreCursivefk"/>
          <w:noProof/>
          <w:sz w:val="32"/>
          <w:szCs w:val="32"/>
        </w:rPr>
        <w:t>Remember, this simply means fractions which represent the same amount of the whole.</w:t>
      </w:r>
    </w:p>
    <w:p w14:paraId="347A041F" w14:textId="2B956CE2" w:rsidR="00CD308B" w:rsidRPr="00CD308B" w:rsidRDefault="00CD308B">
      <w:pPr>
        <w:rPr>
          <w:rFonts w:ascii="NTFPreCursivefk" w:hAnsi="NTFPreCursivefk"/>
          <w:noProof/>
          <w:sz w:val="32"/>
          <w:szCs w:val="32"/>
        </w:rPr>
      </w:pPr>
      <w:r w:rsidRPr="00CD308B">
        <w:rPr>
          <w:rFonts w:ascii="NTFPreCursivefk" w:hAnsi="NTFPreCursivefk"/>
          <w:noProof/>
          <w:sz w:val="32"/>
          <w:szCs w:val="32"/>
        </w:rPr>
        <w:t>You can use the fractions wall below to help you. I.e. if you look carefully you can see that</w:t>
      </w:r>
      <w:r>
        <w:rPr>
          <w:rFonts w:ascii="NTFPreCursivefk" w:hAnsi="NTFPreCursivefk"/>
          <w:noProof/>
          <w:sz w:val="32"/>
          <w:szCs w:val="32"/>
        </w:rPr>
        <w:t xml:space="preserve"> 1/ 2 </w:t>
      </w:r>
      <w:r w:rsidRPr="00CD308B">
        <w:rPr>
          <w:rFonts w:ascii="NTFPreCursivefk" w:hAnsi="NTFPreCursivefk"/>
          <w:noProof/>
          <w:sz w:val="32"/>
          <w:szCs w:val="32"/>
        </w:rPr>
        <w:t>is the same amount of the whole as 2/4 and 3/6 and 4/8…</w:t>
      </w:r>
    </w:p>
    <w:p w14:paraId="49B17009" w14:textId="0BF82D83" w:rsidR="00CD308B" w:rsidRPr="00CD308B" w:rsidRDefault="00CD308B">
      <w:pPr>
        <w:rPr>
          <w:rFonts w:ascii="NTFPreCursivefk" w:hAnsi="NTFPreCursivefk"/>
          <w:noProof/>
          <w:sz w:val="32"/>
          <w:szCs w:val="32"/>
        </w:rPr>
      </w:pPr>
      <w:r w:rsidRPr="00CD308B">
        <w:rPr>
          <w:rFonts w:ascii="NTFPreCursivefk" w:hAnsi="NTFPreCursivefk"/>
          <w:noProof/>
          <w:sz w:val="32"/>
          <w:szCs w:val="32"/>
        </w:rPr>
        <w:t>Use this to help you with sheet 1 questions.</w:t>
      </w:r>
    </w:p>
    <w:p w14:paraId="2C498502" w14:textId="2FCDDD3F" w:rsidR="00CD308B" w:rsidRPr="00CD308B" w:rsidRDefault="00CD308B">
      <w:pPr>
        <w:rPr>
          <w:rFonts w:ascii="NTFPreCursivefk" w:hAnsi="NTFPreCursivefk"/>
          <w:sz w:val="32"/>
          <w:szCs w:val="32"/>
        </w:rPr>
      </w:pPr>
      <w:r w:rsidRPr="00CD308B">
        <w:rPr>
          <w:rFonts w:ascii="NTFPreCursivefk" w:hAnsi="NTFPreCursivefk"/>
          <w:noProof/>
          <w:sz w:val="32"/>
          <w:szCs w:val="32"/>
        </w:rPr>
        <w:drawing>
          <wp:inline distT="0" distB="0" distL="0" distR="0" wp14:anchorId="26D47140" wp14:editId="1F3A748F">
            <wp:extent cx="5731510" cy="3065780"/>
            <wp:effectExtent l="0" t="0" r="2540" b="1270"/>
            <wp:docPr id="1" name="Picture 1" descr="What is a Fraction wall? - Twinkl Teaching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 Fraction wall? - Twinkl Teaching Wi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D7FCC" w14:textId="1C99F766" w:rsidR="00CD308B" w:rsidRPr="00CD308B" w:rsidRDefault="00CD308B">
      <w:pPr>
        <w:rPr>
          <w:rFonts w:ascii="NTFPreCursivefk" w:hAnsi="NTFPreCursivefk"/>
          <w:sz w:val="32"/>
          <w:szCs w:val="32"/>
        </w:rPr>
      </w:pPr>
    </w:p>
    <w:p w14:paraId="51929075" w14:textId="6A10E6B6" w:rsidR="00CD308B" w:rsidRPr="00CD308B" w:rsidRDefault="00CD308B">
      <w:pPr>
        <w:rPr>
          <w:rFonts w:ascii="NTFPreCursivefk" w:hAnsi="NTFPreCursivefk"/>
          <w:sz w:val="32"/>
          <w:szCs w:val="32"/>
        </w:rPr>
      </w:pPr>
      <w:r w:rsidRPr="00CD308B">
        <w:rPr>
          <w:rFonts w:ascii="NTFPreCursivefk" w:hAnsi="NTFPreCursivefk"/>
          <w:sz w:val="32"/>
          <w:szCs w:val="32"/>
        </w:rPr>
        <w:t xml:space="preserve">For sheet 2 you must remember that </w:t>
      </w:r>
      <w:r>
        <w:rPr>
          <w:rFonts w:ascii="NTFPreCursivefk" w:hAnsi="NTFPreCursivefk"/>
          <w:sz w:val="32"/>
          <w:szCs w:val="32"/>
        </w:rPr>
        <w:t xml:space="preserve">when finding equivalent fractions, </w:t>
      </w:r>
      <w:r w:rsidRPr="00CD308B">
        <w:rPr>
          <w:rFonts w:ascii="NTFPreCursivefk" w:hAnsi="NTFPreCursivefk"/>
          <w:sz w:val="32"/>
          <w:szCs w:val="32"/>
        </w:rPr>
        <w:t xml:space="preserve">whatever you do to the numerator you </w:t>
      </w:r>
      <w:r>
        <w:rPr>
          <w:rFonts w:ascii="NTFPreCursivefk" w:hAnsi="NTFPreCursivefk"/>
          <w:sz w:val="32"/>
          <w:szCs w:val="32"/>
        </w:rPr>
        <w:t xml:space="preserve">must </w:t>
      </w:r>
      <w:r w:rsidRPr="00CD308B">
        <w:rPr>
          <w:rFonts w:ascii="NTFPreCursivefk" w:hAnsi="NTFPreCursivefk"/>
          <w:sz w:val="32"/>
          <w:szCs w:val="32"/>
        </w:rPr>
        <w:t>do to the denominator (multiplication or division only). Please see the example below to help:</w:t>
      </w:r>
    </w:p>
    <w:p w14:paraId="765FC0F6" w14:textId="1AFBE158" w:rsidR="00CD308B" w:rsidRDefault="00CD308B">
      <w:r>
        <w:rPr>
          <w:noProof/>
        </w:rPr>
        <w:drawing>
          <wp:inline distT="0" distB="0" distL="0" distR="0" wp14:anchorId="41E8A933" wp14:editId="556A5270">
            <wp:extent cx="2833002" cy="28098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21" cy="28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08B" w:rsidSect="00CD308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8B"/>
    <w:rsid w:val="00C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8D53"/>
  <w15:chartTrackingRefBased/>
  <w15:docId w15:val="{6AC6A264-7ED8-4C72-8E6A-79A8096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Everitt</dc:creator>
  <cp:keywords/>
  <dc:description/>
  <cp:lastModifiedBy>Clare Everitt</cp:lastModifiedBy>
  <cp:revision>1</cp:revision>
  <dcterms:created xsi:type="dcterms:W3CDTF">2020-06-02T10:11:00Z</dcterms:created>
  <dcterms:modified xsi:type="dcterms:W3CDTF">2020-06-02T10:21:00Z</dcterms:modified>
</cp:coreProperties>
</file>