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C2938" w14:textId="147417CF" w:rsidR="004D228B" w:rsidRPr="001B1F1A" w:rsidRDefault="001B1F1A" w:rsidP="004D228B">
      <w:pPr>
        <w:jc w:val="center"/>
        <w:rPr>
          <w:rFonts w:ascii="NTFPreCursivefk" w:hAnsi="NTFPreCursivefk"/>
          <w:b/>
          <w:bCs/>
          <w:sz w:val="32"/>
          <w:szCs w:val="32"/>
        </w:rPr>
      </w:pPr>
      <w:r w:rsidRPr="001B1F1A">
        <w:rPr>
          <w:rFonts w:ascii="NTFPreCursivefk" w:hAnsi="NTFPreCursivefk"/>
          <w:b/>
          <w:bCs/>
          <w:sz w:val="36"/>
          <w:szCs w:val="36"/>
        </w:rPr>
        <w:t>Activity 5</w:t>
      </w:r>
    </w:p>
    <w:p w14:paraId="7A21F415" w14:textId="77777777" w:rsidR="004D228B" w:rsidRPr="001B1F1A" w:rsidRDefault="004D228B" w:rsidP="004D228B">
      <w:pPr>
        <w:rPr>
          <w:rFonts w:ascii="NTFPreCursivefk" w:hAnsi="NTFPreCursivefk" w:cs="Calibri"/>
          <w:i/>
          <w:iCs/>
          <w:sz w:val="26"/>
          <w:szCs w:val="26"/>
        </w:rPr>
      </w:pPr>
    </w:p>
    <w:p w14:paraId="039DC018" w14:textId="77777777" w:rsidR="004D228B" w:rsidRPr="001B1F1A" w:rsidRDefault="004D228B" w:rsidP="004D228B">
      <w:pPr>
        <w:rPr>
          <w:rFonts w:ascii="NTFPreCursivefk" w:hAnsi="NTFPreCursivefk" w:cs="Calibri"/>
          <w:i/>
          <w:iCs/>
        </w:rPr>
      </w:pPr>
    </w:p>
    <w:p w14:paraId="72ABA905" w14:textId="77777777" w:rsidR="004D228B" w:rsidRPr="001B1F1A" w:rsidRDefault="004D228B" w:rsidP="004D228B">
      <w:pPr>
        <w:rPr>
          <w:rFonts w:ascii="NTFPreCursivefk" w:hAnsi="NTFPreCursivefk"/>
          <w:sz w:val="36"/>
          <w:szCs w:val="36"/>
        </w:rPr>
      </w:pPr>
    </w:p>
    <w:p w14:paraId="4605444B" w14:textId="6FB49AA5" w:rsidR="004D228B" w:rsidRPr="001B1F1A" w:rsidRDefault="004D228B" w:rsidP="001B2798">
      <w:pPr>
        <w:spacing w:line="276" w:lineRule="auto"/>
        <w:rPr>
          <w:rFonts w:ascii="NTFPreCursivefk" w:hAnsi="NTFPreCursivefk" w:cs="Calibri"/>
          <w:b/>
          <w:bCs/>
          <w:sz w:val="32"/>
          <w:szCs w:val="32"/>
        </w:rPr>
      </w:pPr>
      <w:r w:rsidRPr="001B1F1A">
        <w:rPr>
          <w:rFonts w:ascii="NTFPreCursivefk" w:hAnsi="NTFPreCursivefk" w:cs="Calibri"/>
          <w:b/>
          <w:bCs/>
          <w:sz w:val="32"/>
          <w:szCs w:val="32"/>
        </w:rPr>
        <w:t xml:space="preserve">1. </w:t>
      </w:r>
      <w:r w:rsidR="00104FC6" w:rsidRPr="001B1F1A">
        <w:rPr>
          <w:rFonts w:ascii="NTFPreCursivefk" w:hAnsi="NTFPreCursivefk" w:cs="Calibri"/>
          <w:b/>
          <w:bCs/>
          <w:sz w:val="32"/>
          <w:szCs w:val="32"/>
        </w:rPr>
        <w:t xml:space="preserve">Read </w:t>
      </w:r>
      <w:r w:rsidR="0018204F" w:rsidRPr="001B1F1A">
        <w:rPr>
          <w:rFonts w:ascii="NTFPreCursivefk" w:hAnsi="NTFPreCursivefk" w:cs="Calibri"/>
          <w:b/>
          <w:bCs/>
          <w:sz w:val="32"/>
          <w:szCs w:val="32"/>
        </w:rPr>
        <w:t>two opinions about the Harry Potter Studio Tour</w:t>
      </w:r>
    </w:p>
    <w:p w14:paraId="79C23EB9" w14:textId="6D54611E" w:rsidR="00D77469" w:rsidRPr="001B1F1A" w:rsidRDefault="00104FC6" w:rsidP="00AD0D63">
      <w:pPr>
        <w:pStyle w:val="ListParagraph"/>
        <w:numPr>
          <w:ilvl w:val="0"/>
          <w:numId w:val="2"/>
        </w:numPr>
        <w:spacing w:line="276" w:lineRule="auto"/>
        <w:rPr>
          <w:rFonts w:ascii="NTFPreCursivefk" w:hAnsi="NTFPreCursivefk" w:cs="Calibri"/>
          <w:sz w:val="32"/>
          <w:szCs w:val="32"/>
        </w:rPr>
      </w:pPr>
      <w:r w:rsidRPr="001B1F1A">
        <w:rPr>
          <w:rFonts w:ascii="NTFPreCursivefk" w:hAnsi="NTFPreCursivefk" w:cs="Calibri"/>
          <w:sz w:val="32"/>
          <w:szCs w:val="32"/>
        </w:rPr>
        <w:t xml:space="preserve">Read </w:t>
      </w:r>
      <w:r w:rsidR="0018204F" w:rsidRPr="001B1F1A">
        <w:rPr>
          <w:rFonts w:ascii="NTFPreCursivefk" w:hAnsi="NTFPreCursivefk" w:cs="Calibri"/>
          <w:bCs/>
          <w:i/>
          <w:iCs/>
          <w:color w:val="0432FF"/>
          <w:sz w:val="32"/>
          <w:szCs w:val="32"/>
        </w:rPr>
        <w:t>Opinion 1</w:t>
      </w:r>
      <w:r w:rsidR="0018204F" w:rsidRPr="001B1F1A">
        <w:rPr>
          <w:rFonts w:ascii="NTFPreCursivefk" w:hAnsi="NTFPreCursivefk" w:cs="Calibri"/>
          <w:b/>
          <w:color w:val="0432FF"/>
          <w:sz w:val="32"/>
          <w:szCs w:val="32"/>
        </w:rPr>
        <w:t xml:space="preserve"> </w:t>
      </w:r>
      <w:r w:rsidR="0018204F" w:rsidRPr="001B1F1A">
        <w:rPr>
          <w:rFonts w:ascii="NTFPreCursivefk" w:hAnsi="NTFPreCursivefk" w:cs="Calibri"/>
          <w:color w:val="000000" w:themeColor="text1"/>
          <w:sz w:val="32"/>
          <w:szCs w:val="32"/>
        </w:rPr>
        <w:t>and then read</w:t>
      </w:r>
      <w:r w:rsidR="0018204F" w:rsidRPr="001B1F1A">
        <w:rPr>
          <w:rFonts w:ascii="NTFPreCursivefk" w:hAnsi="NTFPreCursivefk" w:cs="Calibri"/>
          <w:b/>
          <w:color w:val="000000" w:themeColor="text1"/>
          <w:sz w:val="32"/>
          <w:szCs w:val="32"/>
        </w:rPr>
        <w:t xml:space="preserve"> </w:t>
      </w:r>
      <w:r w:rsidR="0018204F" w:rsidRPr="001B1F1A">
        <w:rPr>
          <w:rFonts w:ascii="NTFPreCursivefk" w:hAnsi="NTFPreCursivefk" w:cs="Calibri"/>
          <w:bCs/>
          <w:i/>
          <w:iCs/>
          <w:color w:val="0432FF"/>
          <w:sz w:val="32"/>
          <w:szCs w:val="32"/>
        </w:rPr>
        <w:t>Opinion 2</w:t>
      </w:r>
      <w:r w:rsidRPr="001B1F1A">
        <w:rPr>
          <w:rFonts w:ascii="NTFPreCursivefk" w:hAnsi="NTFPreCursivefk" w:cs="Calibri"/>
          <w:sz w:val="32"/>
          <w:szCs w:val="32"/>
        </w:rPr>
        <w:t xml:space="preserve">. </w:t>
      </w:r>
    </w:p>
    <w:p w14:paraId="41E9FDFF" w14:textId="70B0FFAC" w:rsidR="00D77469" w:rsidRPr="001B1F1A" w:rsidRDefault="0018204F" w:rsidP="004D228B">
      <w:pPr>
        <w:pStyle w:val="ListParagraph"/>
        <w:numPr>
          <w:ilvl w:val="0"/>
          <w:numId w:val="2"/>
        </w:numPr>
        <w:spacing w:line="276" w:lineRule="auto"/>
        <w:rPr>
          <w:rFonts w:ascii="NTFPreCursivefk" w:hAnsi="NTFPreCursivefk" w:cs="Calibri"/>
          <w:sz w:val="32"/>
          <w:szCs w:val="32"/>
        </w:rPr>
      </w:pPr>
      <w:r w:rsidRPr="001B1F1A">
        <w:rPr>
          <w:rFonts w:ascii="NTFPreCursivefk" w:hAnsi="NTFPreCursivefk" w:cs="Calibri"/>
          <w:sz w:val="32"/>
          <w:szCs w:val="32"/>
        </w:rPr>
        <w:t>Underline the words and phrases that show the person</w:t>
      </w:r>
      <w:r w:rsidR="00B073CC" w:rsidRPr="001B1F1A">
        <w:rPr>
          <w:rFonts w:ascii="NTFPreCursivefk" w:hAnsi="NTFPreCursivefk" w:cs="Calibri"/>
          <w:sz w:val="32"/>
          <w:szCs w:val="32"/>
        </w:rPr>
        <w:t>’</w:t>
      </w:r>
      <w:r w:rsidRPr="001B1F1A">
        <w:rPr>
          <w:rFonts w:ascii="NTFPreCursivefk" w:hAnsi="NTFPreCursivefk" w:cs="Calibri"/>
          <w:sz w:val="32"/>
          <w:szCs w:val="32"/>
        </w:rPr>
        <w:t xml:space="preserve">s opinion most clearly. </w:t>
      </w:r>
    </w:p>
    <w:p w14:paraId="3024818A" w14:textId="77777777" w:rsidR="001B2798" w:rsidRPr="001B1F1A" w:rsidRDefault="001B2798" w:rsidP="004D228B">
      <w:pPr>
        <w:rPr>
          <w:rFonts w:ascii="NTFPreCursivefk" w:hAnsi="NTFPreCursivefk" w:cs="Calibri"/>
          <w:sz w:val="32"/>
          <w:szCs w:val="32"/>
        </w:rPr>
      </w:pPr>
    </w:p>
    <w:p w14:paraId="1616E76B" w14:textId="7F5EC510" w:rsidR="001B2798" w:rsidRPr="001B1F1A" w:rsidRDefault="001B2798" w:rsidP="001B2798">
      <w:pPr>
        <w:spacing w:line="276" w:lineRule="auto"/>
        <w:rPr>
          <w:rFonts w:ascii="NTFPreCursivefk" w:hAnsi="NTFPreCursivefk"/>
          <w:b/>
          <w:bCs/>
          <w:sz w:val="32"/>
          <w:szCs w:val="32"/>
        </w:rPr>
      </w:pPr>
      <w:r w:rsidRPr="001B1F1A">
        <w:rPr>
          <w:rFonts w:ascii="NTFPreCursivefk" w:hAnsi="NTFPreCursivefk"/>
          <w:b/>
          <w:bCs/>
          <w:sz w:val="32"/>
          <w:szCs w:val="32"/>
        </w:rPr>
        <w:t xml:space="preserve">2. </w:t>
      </w:r>
      <w:r w:rsidR="0018204F" w:rsidRPr="001B1F1A">
        <w:rPr>
          <w:rFonts w:ascii="NTFPreCursivefk" w:hAnsi="NTFPreCursivefk"/>
          <w:b/>
          <w:bCs/>
          <w:sz w:val="31"/>
          <w:szCs w:val="31"/>
        </w:rPr>
        <w:t>Imagine the writers</w:t>
      </w:r>
    </w:p>
    <w:p w14:paraId="087AC0CC" w14:textId="7AF4E820" w:rsidR="00AD0D63" w:rsidRPr="001B1F1A" w:rsidRDefault="00E70B7F" w:rsidP="00E70B7F">
      <w:pPr>
        <w:pStyle w:val="ListParagraph"/>
        <w:numPr>
          <w:ilvl w:val="0"/>
          <w:numId w:val="2"/>
        </w:numPr>
        <w:spacing w:line="276" w:lineRule="auto"/>
        <w:rPr>
          <w:rFonts w:ascii="NTFPreCursivefk" w:hAnsi="NTFPreCursivefk" w:cs="Calibri"/>
          <w:sz w:val="32"/>
          <w:szCs w:val="32"/>
        </w:rPr>
      </w:pPr>
      <w:r w:rsidRPr="001B1F1A">
        <w:rPr>
          <w:rFonts w:ascii="NTFPreCursivefk" w:hAnsi="NTFPreCursivefk" w:cs="Calibri"/>
          <w:sz w:val="32"/>
          <w:szCs w:val="32"/>
        </w:rPr>
        <w:t xml:space="preserve">Use the </w:t>
      </w:r>
      <w:r w:rsidR="0018204F" w:rsidRPr="001B1F1A">
        <w:rPr>
          <w:rFonts w:ascii="NTFPreCursivefk" w:hAnsi="NTFPreCursivefk" w:cs="Calibri"/>
          <w:color w:val="000000" w:themeColor="text1"/>
          <w:sz w:val="32"/>
          <w:szCs w:val="32"/>
        </w:rPr>
        <w:t xml:space="preserve">writing and your imagination to think about the writer of </w:t>
      </w:r>
      <w:r w:rsidR="0018204F" w:rsidRPr="001B1F1A">
        <w:rPr>
          <w:rFonts w:ascii="NTFPreCursivefk" w:hAnsi="NTFPreCursivefk" w:cs="Calibri"/>
          <w:bCs/>
          <w:i/>
          <w:iCs/>
          <w:color w:val="0432FF"/>
          <w:sz w:val="32"/>
          <w:szCs w:val="32"/>
        </w:rPr>
        <w:t>Opinion 1</w:t>
      </w:r>
      <w:r w:rsidR="0018204F" w:rsidRPr="001B1F1A">
        <w:rPr>
          <w:rFonts w:ascii="NTFPreCursivefk" w:hAnsi="NTFPreCursivefk" w:cs="Calibri"/>
          <w:color w:val="0432FF"/>
          <w:sz w:val="32"/>
          <w:szCs w:val="32"/>
        </w:rPr>
        <w:t xml:space="preserve"> </w:t>
      </w:r>
      <w:r w:rsidR="0018204F" w:rsidRPr="001B1F1A">
        <w:rPr>
          <w:rFonts w:ascii="NTFPreCursivefk" w:hAnsi="NTFPreCursivefk" w:cs="Calibri"/>
          <w:color w:val="000000" w:themeColor="text1"/>
          <w:sz w:val="32"/>
          <w:szCs w:val="32"/>
        </w:rPr>
        <w:t xml:space="preserve">and the writer of </w:t>
      </w:r>
      <w:r w:rsidR="0018204F" w:rsidRPr="001B1F1A">
        <w:rPr>
          <w:rFonts w:ascii="NTFPreCursivefk" w:hAnsi="NTFPreCursivefk" w:cs="Calibri"/>
          <w:bCs/>
          <w:i/>
          <w:iCs/>
          <w:color w:val="0432FF"/>
          <w:sz w:val="32"/>
          <w:szCs w:val="32"/>
        </w:rPr>
        <w:t>Opinion 2</w:t>
      </w:r>
      <w:r w:rsidR="0018204F" w:rsidRPr="001B1F1A">
        <w:rPr>
          <w:rFonts w:ascii="NTFPreCursivefk" w:hAnsi="NTFPreCursivefk" w:cs="Calibri"/>
          <w:b/>
          <w:color w:val="0432FF"/>
          <w:sz w:val="32"/>
          <w:szCs w:val="32"/>
        </w:rPr>
        <w:t xml:space="preserve">. </w:t>
      </w:r>
      <w:r w:rsidRPr="001B1F1A">
        <w:rPr>
          <w:rFonts w:ascii="NTFPreCursivefk" w:hAnsi="NTFPreCursivefk" w:cs="Calibri"/>
          <w:color w:val="0432FF"/>
          <w:sz w:val="32"/>
          <w:szCs w:val="32"/>
        </w:rPr>
        <w:t xml:space="preserve"> </w:t>
      </w:r>
    </w:p>
    <w:p w14:paraId="2A14436F" w14:textId="3488564A" w:rsidR="00E70B7F" w:rsidRPr="001B1F1A" w:rsidRDefault="0018204F" w:rsidP="00E70B7F">
      <w:pPr>
        <w:pStyle w:val="ListParagraph"/>
        <w:numPr>
          <w:ilvl w:val="0"/>
          <w:numId w:val="2"/>
        </w:numPr>
        <w:spacing w:line="276" w:lineRule="auto"/>
        <w:rPr>
          <w:rFonts w:ascii="NTFPreCursivefk" w:hAnsi="NTFPreCursivefk" w:cs="Calibri"/>
          <w:sz w:val="32"/>
          <w:szCs w:val="32"/>
        </w:rPr>
      </w:pPr>
      <w:r w:rsidRPr="001B1F1A">
        <w:rPr>
          <w:rFonts w:ascii="NTFPreCursivefk" w:hAnsi="NTFPreCursivefk" w:cs="Calibri"/>
          <w:sz w:val="32"/>
          <w:szCs w:val="32"/>
        </w:rPr>
        <w:t xml:space="preserve">Draw how you imagine the writers on </w:t>
      </w:r>
      <w:r w:rsidRPr="001B1F1A">
        <w:rPr>
          <w:rFonts w:ascii="NTFPreCursivefk" w:hAnsi="NTFPreCursivefk" w:cs="Calibri"/>
          <w:bCs/>
          <w:i/>
          <w:iCs/>
          <w:color w:val="0432FF"/>
          <w:sz w:val="32"/>
          <w:szCs w:val="32"/>
        </w:rPr>
        <w:t>Opinion Writers</w:t>
      </w:r>
      <w:r w:rsidRPr="001B1F1A">
        <w:rPr>
          <w:rFonts w:ascii="NTFPreCursivefk" w:hAnsi="NTFPreCursivefk" w:cs="Calibri"/>
          <w:color w:val="0432FF"/>
          <w:sz w:val="32"/>
          <w:szCs w:val="32"/>
        </w:rPr>
        <w:t xml:space="preserve"> </w:t>
      </w:r>
      <w:r w:rsidR="001B1F1A">
        <w:rPr>
          <w:rFonts w:ascii="NTFPreCursivefk" w:hAnsi="NTFPreCursivefk" w:cs="Calibri"/>
          <w:color w:val="0432FF"/>
          <w:sz w:val="32"/>
          <w:szCs w:val="32"/>
        </w:rPr>
        <w:t xml:space="preserve">or a piece of paper </w:t>
      </w:r>
      <w:r w:rsidRPr="001B1F1A">
        <w:rPr>
          <w:rFonts w:ascii="NTFPreCursivefk" w:hAnsi="NTFPreCursivefk" w:cs="Calibri"/>
          <w:sz w:val="32"/>
          <w:szCs w:val="32"/>
        </w:rPr>
        <w:t xml:space="preserve">and use captions and labels to give information about each one. </w:t>
      </w:r>
    </w:p>
    <w:p w14:paraId="0461FC1A" w14:textId="77777777" w:rsidR="001B2798" w:rsidRPr="001B1F1A" w:rsidRDefault="001B2798" w:rsidP="004D228B">
      <w:pPr>
        <w:rPr>
          <w:rFonts w:ascii="NTFPreCursivefk" w:hAnsi="NTFPreCursivefk"/>
          <w:sz w:val="32"/>
          <w:szCs w:val="32"/>
        </w:rPr>
      </w:pPr>
    </w:p>
    <w:p w14:paraId="12854336" w14:textId="5FD032C2" w:rsidR="004D228B" w:rsidRPr="001B1F1A" w:rsidRDefault="001B2798" w:rsidP="001B2798">
      <w:pPr>
        <w:spacing w:line="276" w:lineRule="auto"/>
        <w:rPr>
          <w:rFonts w:ascii="NTFPreCursivefk" w:hAnsi="NTFPreCursivefk" w:cs="Calibri"/>
          <w:b/>
          <w:bCs/>
          <w:sz w:val="32"/>
          <w:szCs w:val="32"/>
        </w:rPr>
      </w:pPr>
      <w:r w:rsidRPr="001B1F1A">
        <w:rPr>
          <w:rFonts w:ascii="NTFPreCursivefk" w:hAnsi="NTFPreCursivefk" w:cs="Calibri"/>
          <w:b/>
          <w:bCs/>
          <w:sz w:val="32"/>
          <w:szCs w:val="32"/>
        </w:rPr>
        <w:t xml:space="preserve">3.  </w:t>
      </w:r>
      <w:r w:rsidR="0018204F" w:rsidRPr="001B1F1A">
        <w:rPr>
          <w:rFonts w:ascii="NTFPreCursivefk" w:hAnsi="NTFPreCursivefk" w:cs="Calibri"/>
          <w:b/>
          <w:bCs/>
          <w:sz w:val="32"/>
          <w:szCs w:val="32"/>
        </w:rPr>
        <w:t>Imagine a brilliant or an awful day</w:t>
      </w:r>
    </w:p>
    <w:p w14:paraId="008B93FA" w14:textId="567E2D7E" w:rsidR="00AD0D63" w:rsidRPr="001B1F1A" w:rsidRDefault="0018204F" w:rsidP="00610583">
      <w:pPr>
        <w:pStyle w:val="ListParagraph"/>
        <w:numPr>
          <w:ilvl w:val="0"/>
          <w:numId w:val="2"/>
        </w:numPr>
        <w:spacing w:line="276" w:lineRule="auto"/>
        <w:rPr>
          <w:rFonts w:ascii="NTFPreCursivefk" w:hAnsi="NTFPreCursivefk" w:cs="Calibri"/>
          <w:sz w:val="32"/>
          <w:szCs w:val="32"/>
        </w:rPr>
      </w:pPr>
      <w:r w:rsidRPr="001B1F1A">
        <w:rPr>
          <w:rFonts w:ascii="NTFPreCursivefk" w:hAnsi="NTFPreCursivefk" w:cs="Calibri"/>
          <w:sz w:val="32"/>
          <w:szCs w:val="32"/>
        </w:rPr>
        <w:t xml:space="preserve">Imagine that you had a brilliant or an awful day at a tourist attraction. It could be Harry Potter Studios or it could be another. </w:t>
      </w:r>
    </w:p>
    <w:p w14:paraId="41A42027" w14:textId="4F1A06EB" w:rsidR="0018204F" w:rsidRPr="001B1F1A" w:rsidRDefault="0018204F" w:rsidP="00610583">
      <w:pPr>
        <w:pStyle w:val="ListParagraph"/>
        <w:numPr>
          <w:ilvl w:val="0"/>
          <w:numId w:val="2"/>
        </w:numPr>
        <w:spacing w:line="276" w:lineRule="auto"/>
        <w:rPr>
          <w:rFonts w:ascii="NTFPreCursivefk" w:hAnsi="NTFPreCursivefk" w:cs="Calibri"/>
          <w:sz w:val="32"/>
          <w:szCs w:val="32"/>
        </w:rPr>
      </w:pPr>
      <w:r w:rsidRPr="001B1F1A">
        <w:rPr>
          <w:rFonts w:ascii="NTFPreCursivefk" w:hAnsi="NTFPreCursivefk" w:cs="Calibri"/>
          <w:sz w:val="32"/>
          <w:szCs w:val="32"/>
        </w:rPr>
        <w:t xml:space="preserve">Make a plan of your five main points on </w:t>
      </w:r>
      <w:r w:rsidRPr="001B1F1A">
        <w:rPr>
          <w:rFonts w:ascii="NTFPreCursivefk" w:hAnsi="NTFPreCursivefk" w:cs="Calibri"/>
          <w:bCs/>
          <w:i/>
          <w:iCs/>
          <w:color w:val="0432FF"/>
          <w:sz w:val="32"/>
          <w:szCs w:val="32"/>
        </w:rPr>
        <w:t>Planning a Review</w:t>
      </w:r>
      <w:r w:rsidR="001B1F1A">
        <w:rPr>
          <w:rFonts w:ascii="NTFPreCursivefk" w:hAnsi="NTFPreCursivefk" w:cs="Calibri"/>
          <w:b/>
          <w:color w:val="0432FF"/>
          <w:sz w:val="32"/>
          <w:szCs w:val="32"/>
        </w:rPr>
        <w:t xml:space="preserve"> or on a piece of paper.</w:t>
      </w:r>
    </w:p>
    <w:p w14:paraId="3D8F56AC" w14:textId="764775E9" w:rsidR="0018204F" w:rsidRPr="001B1F1A" w:rsidRDefault="0018204F" w:rsidP="00610583">
      <w:pPr>
        <w:pStyle w:val="ListParagraph"/>
        <w:numPr>
          <w:ilvl w:val="0"/>
          <w:numId w:val="2"/>
        </w:numPr>
        <w:spacing w:line="276" w:lineRule="auto"/>
        <w:rPr>
          <w:rFonts w:ascii="NTFPreCursivefk" w:hAnsi="NTFPreCursivefk" w:cs="Calibri"/>
          <w:sz w:val="32"/>
          <w:szCs w:val="32"/>
        </w:rPr>
      </w:pPr>
      <w:r w:rsidRPr="001B1F1A">
        <w:rPr>
          <w:rFonts w:ascii="NTFPreCursivefk" w:hAnsi="NTFPreCursivefk" w:cs="Calibri"/>
          <w:sz w:val="32"/>
          <w:szCs w:val="32"/>
        </w:rPr>
        <w:t xml:space="preserve">Write about your awful or brilliant day. </w:t>
      </w:r>
    </w:p>
    <w:p w14:paraId="6F6A54F6" w14:textId="77777777" w:rsidR="001B2798" w:rsidRPr="001B1F1A" w:rsidRDefault="001B2798" w:rsidP="004D228B">
      <w:pPr>
        <w:rPr>
          <w:rFonts w:ascii="NTFPreCursivefk" w:hAnsi="NTFPreCursivefk" w:cs="Calibri"/>
          <w:sz w:val="32"/>
          <w:szCs w:val="32"/>
        </w:rPr>
      </w:pPr>
    </w:p>
    <w:p w14:paraId="0943AD72" w14:textId="4C3F23FF" w:rsidR="00AD0D63" w:rsidRPr="001B1F1A" w:rsidRDefault="001B2798" w:rsidP="004D228B">
      <w:pPr>
        <w:rPr>
          <w:rFonts w:ascii="NTFPreCursivefk" w:hAnsi="NTFPreCursivefk" w:cs="Calibri"/>
          <w:b/>
          <w:bCs/>
          <w:sz w:val="32"/>
          <w:szCs w:val="32"/>
        </w:rPr>
      </w:pPr>
      <w:r w:rsidRPr="001B1F1A">
        <w:rPr>
          <w:rFonts w:ascii="NTFPreCursivefk" w:hAnsi="NTFPreCursivefk" w:cs="Calibri"/>
          <w:b/>
          <w:bCs/>
          <w:sz w:val="32"/>
          <w:szCs w:val="32"/>
        </w:rPr>
        <w:t>T</w:t>
      </w:r>
      <w:r w:rsidR="004D228B" w:rsidRPr="001B1F1A">
        <w:rPr>
          <w:rFonts w:ascii="NTFPreCursivefk" w:hAnsi="NTFPreCursivefk" w:cs="Calibri"/>
          <w:b/>
          <w:bCs/>
          <w:sz w:val="32"/>
          <w:szCs w:val="32"/>
        </w:rPr>
        <w:t>ry th</w:t>
      </w:r>
      <w:r w:rsidRPr="001B1F1A">
        <w:rPr>
          <w:rFonts w:ascii="NTFPreCursivefk" w:hAnsi="NTFPreCursivefk" w:cs="Calibri"/>
          <w:b/>
          <w:bCs/>
          <w:sz w:val="32"/>
          <w:szCs w:val="32"/>
        </w:rPr>
        <w:t>es</w:t>
      </w:r>
      <w:r w:rsidR="004D228B" w:rsidRPr="001B1F1A">
        <w:rPr>
          <w:rFonts w:ascii="NTFPreCursivefk" w:hAnsi="NTFPreCursivefk" w:cs="Calibri"/>
          <w:b/>
          <w:bCs/>
          <w:sz w:val="32"/>
          <w:szCs w:val="32"/>
        </w:rPr>
        <w:t>e Fun-Time Ex</w:t>
      </w:r>
      <w:r w:rsidRPr="001B1F1A">
        <w:rPr>
          <w:rFonts w:ascii="NTFPreCursivefk" w:hAnsi="NTFPreCursivefk" w:cs="Calibri"/>
          <w:b/>
          <w:bCs/>
          <w:sz w:val="32"/>
          <w:szCs w:val="32"/>
        </w:rPr>
        <w:t>tras</w:t>
      </w:r>
    </w:p>
    <w:p w14:paraId="718EBDF6" w14:textId="77777777" w:rsidR="0018204F" w:rsidRPr="001B1F1A" w:rsidRDefault="0018204F" w:rsidP="0018204F">
      <w:pPr>
        <w:pStyle w:val="ListParagraph"/>
        <w:numPr>
          <w:ilvl w:val="0"/>
          <w:numId w:val="3"/>
        </w:numPr>
        <w:spacing w:line="276" w:lineRule="auto"/>
        <w:rPr>
          <w:rFonts w:ascii="NTFPreCursivefk" w:hAnsi="NTFPreCursivefk" w:cs="Calibri"/>
          <w:bCs/>
          <w:sz w:val="32"/>
          <w:szCs w:val="32"/>
        </w:rPr>
      </w:pPr>
      <w:r w:rsidRPr="001B1F1A">
        <w:rPr>
          <w:rFonts w:ascii="NTFPreCursivefk" w:hAnsi="NTFPreCursivefk" w:cs="Calibri"/>
          <w:bCs/>
          <w:sz w:val="32"/>
          <w:szCs w:val="32"/>
        </w:rPr>
        <w:t>Can you write an exact opposite review to the one that you have written?</w:t>
      </w:r>
    </w:p>
    <w:p w14:paraId="7462B271" w14:textId="0F30D238" w:rsidR="002B5550" w:rsidRPr="001B1F1A" w:rsidRDefault="00AD0D63" w:rsidP="000B3A7A">
      <w:pPr>
        <w:pStyle w:val="ListParagraph"/>
        <w:numPr>
          <w:ilvl w:val="0"/>
          <w:numId w:val="3"/>
        </w:numPr>
        <w:spacing w:line="276" w:lineRule="auto"/>
        <w:rPr>
          <w:rFonts w:ascii="NTFPreCursivefk" w:hAnsi="NTFPreCursivefk"/>
          <w:b/>
          <w:sz w:val="36"/>
          <w:szCs w:val="28"/>
          <w:u w:val="single"/>
        </w:rPr>
      </w:pPr>
      <w:r w:rsidRPr="001B1F1A">
        <w:rPr>
          <w:rFonts w:ascii="NTFPreCursivefk" w:hAnsi="NTFPreCursivefk" w:cs="Calibri"/>
          <w:bCs/>
          <w:sz w:val="32"/>
          <w:szCs w:val="32"/>
        </w:rPr>
        <w:t xml:space="preserve">Can you </w:t>
      </w:r>
      <w:r w:rsidR="0088487F" w:rsidRPr="001B1F1A">
        <w:rPr>
          <w:rFonts w:ascii="NTFPreCursivefk" w:hAnsi="NTFPreCursivefk" w:cs="Calibri"/>
          <w:bCs/>
          <w:sz w:val="32"/>
          <w:szCs w:val="32"/>
        </w:rPr>
        <w:t>‘</w:t>
      </w:r>
      <w:r w:rsidR="0018204F" w:rsidRPr="001B1F1A">
        <w:rPr>
          <w:rFonts w:ascii="NTFPreCursivefk" w:hAnsi="NTFPreCursivefk" w:cs="Calibri"/>
          <w:bCs/>
          <w:sz w:val="32"/>
          <w:szCs w:val="32"/>
        </w:rPr>
        <w:t>interview</w:t>
      </w:r>
      <w:r w:rsidR="0088487F" w:rsidRPr="001B1F1A">
        <w:rPr>
          <w:rFonts w:ascii="NTFPreCursivefk" w:hAnsi="NTFPreCursivefk" w:cs="Calibri"/>
          <w:bCs/>
          <w:sz w:val="32"/>
          <w:szCs w:val="32"/>
        </w:rPr>
        <w:t>’</w:t>
      </w:r>
      <w:r w:rsidR="0018204F" w:rsidRPr="001B1F1A">
        <w:rPr>
          <w:rFonts w:ascii="NTFPreCursivefk" w:hAnsi="NTFPreCursivefk" w:cs="Calibri"/>
          <w:bCs/>
          <w:sz w:val="32"/>
          <w:szCs w:val="32"/>
        </w:rPr>
        <w:t xml:space="preserve"> people to find out about the tourist attraction they would most like to visit and the tourist attraction that they would least like to visit? Can you find out their reasons? </w:t>
      </w:r>
    </w:p>
    <w:p w14:paraId="3A9BD96A" w14:textId="77777777" w:rsidR="00E70B7F" w:rsidRPr="001B1F1A" w:rsidRDefault="00E70B7F" w:rsidP="002B5550">
      <w:pPr>
        <w:jc w:val="center"/>
        <w:rPr>
          <w:rFonts w:ascii="NTFPreCursivefk" w:hAnsi="NTFPreCursivefk"/>
          <w:b/>
          <w:sz w:val="36"/>
          <w:szCs w:val="28"/>
          <w:u w:val="single"/>
        </w:rPr>
        <w:sectPr w:rsidR="00E70B7F" w:rsidRPr="001B1F1A" w:rsidSect="00DA74DE">
          <w:pgSz w:w="11906" w:h="16838"/>
          <w:pgMar w:top="709" w:right="851" w:bottom="992" w:left="851" w:header="709" w:footer="561" w:gutter="0"/>
          <w:cols w:space="720"/>
        </w:sectPr>
      </w:pPr>
      <w:bookmarkStart w:id="0" w:name="_GoBack"/>
      <w:bookmarkEnd w:id="0"/>
    </w:p>
    <w:p w14:paraId="3EBAE38F" w14:textId="77777777" w:rsidR="006C6D54" w:rsidRPr="001B1F1A" w:rsidRDefault="006C6D54" w:rsidP="006C6D54">
      <w:pPr>
        <w:rPr>
          <w:rFonts w:ascii="NTFPreCursivefk" w:hAnsi="NTFPreCursivefk"/>
          <w:sz w:val="32"/>
          <w:szCs w:val="32"/>
        </w:rPr>
      </w:pPr>
    </w:p>
    <w:p w14:paraId="22B8C2FD" w14:textId="05B3B236" w:rsidR="006C6D54" w:rsidRPr="001B1F1A" w:rsidRDefault="006C6D54" w:rsidP="006C6D54">
      <w:pPr>
        <w:jc w:val="center"/>
        <w:rPr>
          <w:rFonts w:ascii="NTFPreCursivefk" w:hAnsi="NTFPreCursivefk"/>
          <w:b/>
          <w:sz w:val="28"/>
          <w:szCs w:val="28"/>
          <w:u w:val="single"/>
        </w:rPr>
      </w:pPr>
      <w:r w:rsidRPr="001B1F1A">
        <w:rPr>
          <w:rFonts w:ascii="NTFPreCursivefk" w:hAnsi="NTFPreCursivefk"/>
          <w:b/>
          <w:sz w:val="32"/>
          <w:szCs w:val="32"/>
          <w:u w:val="single"/>
        </w:rPr>
        <w:t>Harry Potter Studio Tour</w:t>
      </w:r>
      <w:r w:rsidR="00797C56" w:rsidRPr="001B1F1A">
        <w:rPr>
          <w:rFonts w:ascii="NTFPreCursivefk" w:hAnsi="NTFPreCursivefk"/>
          <w:b/>
          <w:sz w:val="32"/>
          <w:szCs w:val="32"/>
          <w:u w:val="single"/>
        </w:rPr>
        <w:t xml:space="preserve"> – </w:t>
      </w:r>
      <w:r w:rsidR="00781D84" w:rsidRPr="001B1F1A">
        <w:rPr>
          <w:rFonts w:ascii="NTFPreCursivefk" w:hAnsi="NTFPreCursivefk"/>
          <w:b/>
          <w:sz w:val="32"/>
          <w:szCs w:val="32"/>
          <w:u w:val="single"/>
        </w:rPr>
        <w:t>Opinion</w:t>
      </w:r>
      <w:r w:rsidR="00797C56" w:rsidRPr="001B1F1A">
        <w:rPr>
          <w:rFonts w:ascii="NTFPreCursivefk" w:hAnsi="NTFPreCursivefk"/>
          <w:b/>
          <w:sz w:val="32"/>
          <w:szCs w:val="32"/>
          <w:u w:val="single"/>
        </w:rPr>
        <w:t xml:space="preserve"> 1</w:t>
      </w:r>
    </w:p>
    <w:p w14:paraId="251D15D0" w14:textId="77777777" w:rsidR="006C6D54" w:rsidRPr="001B1F1A" w:rsidRDefault="006C6D54" w:rsidP="006C6D54">
      <w:pPr>
        <w:jc w:val="center"/>
        <w:rPr>
          <w:rFonts w:ascii="NTFPreCursivefk" w:hAnsi="NTFPreCursivefk"/>
          <w:b/>
          <w:sz w:val="28"/>
          <w:szCs w:val="28"/>
          <w:u w:val="single"/>
        </w:rPr>
      </w:pPr>
    </w:p>
    <w:p w14:paraId="67DAA55A" w14:textId="4DCB361D" w:rsidR="006C6D54" w:rsidRPr="001B1F1A" w:rsidRDefault="006C6D54" w:rsidP="006C6D54">
      <w:pPr>
        <w:spacing w:line="276" w:lineRule="auto"/>
        <w:rPr>
          <w:rFonts w:ascii="NTFPreCursivefk" w:hAnsi="NTFPreCursivefk"/>
          <w:sz w:val="32"/>
          <w:szCs w:val="32"/>
        </w:rPr>
      </w:pPr>
      <w:r w:rsidRPr="001B1F1A">
        <w:rPr>
          <w:rFonts w:ascii="NTFPreCursivefk" w:hAnsi="NTFPreCursivefk"/>
          <w:sz w:val="32"/>
          <w:szCs w:val="32"/>
        </w:rPr>
        <w:t xml:space="preserve">The Harry Potter Studio Tour is the most wonderful experience in the world! It is not just for Harry Potter fans but for anyone who loves cinema and Hermione Granger. </w:t>
      </w:r>
    </w:p>
    <w:p w14:paraId="07E7E090" w14:textId="77777777" w:rsidR="00781D84" w:rsidRPr="001B1F1A" w:rsidRDefault="00781D84" w:rsidP="006C6D54">
      <w:pPr>
        <w:spacing w:line="276" w:lineRule="auto"/>
        <w:rPr>
          <w:rFonts w:ascii="NTFPreCursivefk" w:hAnsi="NTFPreCursivefk"/>
          <w:sz w:val="32"/>
          <w:szCs w:val="32"/>
        </w:rPr>
      </w:pPr>
    </w:p>
    <w:p w14:paraId="12B760A3" w14:textId="77777777" w:rsidR="00781D84" w:rsidRPr="001B1F1A" w:rsidRDefault="006C6D54" w:rsidP="006C6D54">
      <w:pPr>
        <w:spacing w:line="276" w:lineRule="auto"/>
        <w:rPr>
          <w:rFonts w:ascii="NTFPreCursivefk" w:hAnsi="NTFPreCursivefk"/>
          <w:sz w:val="32"/>
          <w:szCs w:val="32"/>
        </w:rPr>
      </w:pPr>
      <w:r w:rsidRPr="001B1F1A">
        <w:rPr>
          <w:rFonts w:ascii="NTFPreCursivefk" w:hAnsi="NTFPreCursivefk"/>
          <w:sz w:val="32"/>
          <w:szCs w:val="32"/>
        </w:rPr>
        <w:t xml:space="preserve">The sets are absolutely incredible and they have added even more since the last time. Hermione is obviously the best character from the Harry Potter series; she is smart, pretty, brave and quite simply amazing! </w:t>
      </w:r>
    </w:p>
    <w:p w14:paraId="4A0650E6" w14:textId="2002F946" w:rsidR="006C6D54" w:rsidRPr="001B1F1A" w:rsidRDefault="006C6D54" w:rsidP="006C6D54">
      <w:pPr>
        <w:spacing w:line="276" w:lineRule="auto"/>
        <w:rPr>
          <w:rFonts w:ascii="NTFPreCursivefk" w:hAnsi="NTFPreCursivefk"/>
          <w:sz w:val="32"/>
          <w:szCs w:val="32"/>
        </w:rPr>
      </w:pPr>
      <w:r w:rsidRPr="001B1F1A">
        <w:rPr>
          <w:rFonts w:ascii="NTFPreCursivefk" w:hAnsi="NTFPreCursivefk"/>
          <w:sz w:val="32"/>
          <w:szCs w:val="32"/>
        </w:rPr>
        <w:t xml:space="preserve">Hermione fans won’t be disappointed as you can see her Yule dress, satchel and her pile of books, as well as her school uniform and wand. </w:t>
      </w:r>
    </w:p>
    <w:p w14:paraId="662682FB" w14:textId="77777777" w:rsidR="00781D84" w:rsidRPr="001B1F1A" w:rsidRDefault="00781D84" w:rsidP="006C6D54">
      <w:pPr>
        <w:spacing w:line="276" w:lineRule="auto"/>
        <w:rPr>
          <w:rFonts w:ascii="NTFPreCursivefk" w:hAnsi="NTFPreCursivefk"/>
          <w:sz w:val="32"/>
          <w:szCs w:val="32"/>
        </w:rPr>
      </w:pPr>
    </w:p>
    <w:p w14:paraId="6F5A7446" w14:textId="0386D1AD" w:rsidR="006C6D54" w:rsidRPr="001B1F1A" w:rsidRDefault="006C6D54" w:rsidP="006C6D54">
      <w:pPr>
        <w:spacing w:line="276" w:lineRule="auto"/>
        <w:rPr>
          <w:rFonts w:ascii="NTFPreCursivefk" w:hAnsi="NTFPreCursivefk"/>
          <w:sz w:val="32"/>
          <w:szCs w:val="32"/>
        </w:rPr>
      </w:pPr>
      <w:r w:rsidRPr="001B1F1A">
        <w:rPr>
          <w:rFonts w:ascii="NTFPreCursivefk" w:hAnsi="NTFPreCursivefk"/>
          <w:sz w:val="32"/>
          <w:szCs w:val="32"/>
        </w:rPr>
        <w:t xml:space="preserve">Even queuing for a few hours to get in is so worth the wait. Although I was cold, it gave me so much more time to think about Hermione and what I might see when I got in. I squeezed past the crowds to get to the front and I could see everything really clearly. The Great Hall was by far the best room. It was breathtakingly beautiful and it was so cool to see where Hermione would have sat. Having said that, I also felt that Platform nine and three quarters was stunning – it really was exactly as I had imagined it when reading the books.  </w:t>
      </w:r>
    </w:p>
    <w:p w14:paraId="1E67B522" w14:textId="77777777" w:rsidR="00781D84" w:rsidRPr="001B1F1A" w:rsidRDefault="00781D84" w:rsidP="006C6D54">
      <w:pPr>
        <w:spacing w:line="276" w:lineRule="auto"/>
        <w:rPr>
          <w:rFonts w:ascii="NTFPreCursivefk" w:hAnsi="NTFPreCursivefk"/>
          <w:sz w:val="32"/>
          <w:szCs w:val="32"/>
        </w:rPr>
      </w:pPr>
    </w:p>
    <w:p w14:paraId="7C2B90C5" w14:textId="6E7BCCAB" w:rsidR="006C6D54" w:rsidRPr="001B1F1A" w:rsidRDefault="006C6D54" w:rsidP="006C6D54">
      <w:pPr>
        <w:spacing w:line="276" w:lineRule="auto"/>
        <w:rPr>
          <w:rFonts w:ascii="NTFPreCursivefk" w:hAnsi="NTFPreCursivefk"/>
          <w:sz w:val="32"/>
          <w:szCs w:val="32"/>
        </w:rPr>
      </w:pPr>
      <w:r w:rsidRPr="001B1F1A">
        <w:rPr>
          <w:rFonts w:ascii="NTFPreCursivefk" w:hAnsi="NTFPreCursivefk"/>
          <w:sz w:val="32"/>
          <w:szCs w:val="32"/>
        </w:rPr>
        <w:t>The shop was brilliant, there is something for everyone and it was great grabbing all of the Hermione dolls, wands, broomsticks and notebooks and it was good value, although technically I didn’t pay! I had a video taken on a green screen flying a broomstick and duelling in a real wand fight, which was the best thing ever.</w:t>
      </w:r>
    </w:p>
    <w:p w14:paraId="11D8DB69" w14:textId="77777777" w:rsidR="00781D84" w:rsidRPr="001B1F1A" w:rsidRDefault="00781D84" w:rsidP="006C6D54">
      <w:pPr>
        <w:rPr>
          <w:rFonts w:ascii="NTFPreCursivefk" w:hAnsi="NTFPreCursivefk"/>
          <w:sz w:val="32"/>
          <w:szCs w:val="32"/>
        </w:rPr>
      </w:pPr>
    </w:p>
    <w:p w14:paraId="2E5DD2C6" w14:textId="0B9C9A51" w:rsidR="006C6D54" w:rsidRPr="001B1F1A" w:rsidRDefault="006C6D54" w:rsidP="006C6D54">
      <w:pPr>
        <w:rPr>
          <w:rFonts w:ascii="NTFPreCursivefk" w:hAnsi="NTFPreCursivefk"/>
          <w:sz w:val="32"/>
          <w:szCs w:val="32"/>
        </w:rPr>
      </w:pPr>
      <w:r w:rsidRPr="001B1F1A">
        <w:rPr>
          <w:rFonts w:ascii="NTFPreCursivefk" w:hAnsi="NTFPreCursivefk"/>
          <w:sz w:val="32"/>
          <w:szCs w:val="32"/>
        </w:rPr>
        <w:t>The studio really has the wow factor and it truly has something for everyone, including Hermione fans! You will not be disappointed as this is the best family day out you can ever imagine!</w:t>
      </w:r>
    </w:p>
    <w:p w14:paraId="606BBD7C" w14:textId="77777777" w:rsidR="006C6D54" w:rsidRPr="001B1F1A" w:rsidRDefault="006C6D54" w:rsidP="006C6D54">
      <w:pPr>
        <w:rPr>
          <w:rFonts w:ascii="NTFPreCursivefk" w:hAnsi="NTFPreCursivefk"/>
          <w:sz w:val="20"/>
          <w:szCs w:val="20"/>
        </w:rPr>
      </w:pPr>
    </w:p>
    <w:p w14:paraId="64BD323A" w14:textId="77777777" w:rsidR="006C6D54" w:rsidRPr="001B1F1A" w:rsidRDefault="006C6D54" w:rsidP="006C6D54">
      <w:pPr>
        <w:rPr>
          <w:rFonts w:ascii="NTFPreCursivefk" w:hAnsi="NTFPreCursivefk"/>
          <w:sz w:val="28"/>
          <w:szCs w:val="28"/>
        </w:rPr>
      </w:pPr>
    </w:p>
    <w:p w14:paraId="3AC3EB7F" w14:textId="77777777" w:rsidR="006C6D54" w:rsidRPr="001B1F1A" w:rsidRDefault="006C6D54" w:rsidP="006C6D54">
      <w:pPr>
        <w:jc w:val="center"/>
        <w:rPr>
          <w:rFonts w:ascii="NTFPreCursivefk" w:hAnsi="NTFPreCursivefk"/>
          <w:b/>
          <w:sz w:val="28"/>
          <w:szCs w:val="28"/>
          <w:u w:val="single"/>
        </w:rPr>
      </w:pPr>
    </w:p>
    <w:p w14:paraId="167EC4FB" w14:textId="77777777" w:rsidR="00797C56" w:rsidRPr="001B1F1A" w:rsidRDefault="00797C56" w:rsidP="006C6D54">
      <w:pPr>
        <w:jc w:val="center"/>
        <w:rPr>
          <w:rFonts w:ascii="NTFPreCursivefk" w:hAnsi="NTFPreCursivefk"/>
          <w:b/>
          <w:sz w:val="28"/>
          <w:szCs w:val="28"/>
          <w:u w:val="single"/>
        </w:rPr>
        <w:sectPr w:rsidR="00797C56" w:rsidRPr="001B1F1A" w:rsidSect="00DA74DE">
          <w:headerReference w:type="default" r:id="rId7"/>
          <w:pgSz w:w="11900" w:h="16840"/>
          <w:pgMar w:top="567" w:right="1134" w:bottom="1440" w:left="1134" w:header="709" w:footer="709" w:gutter="0"/>
          <w:cols w:space="708"/>
          <w:docGrid w:linePitch="360"/>
        </w:sectPr>
      </w:pPr>
    </w:p>
    <w:p w14:paraId="092E3537" w14:textId="5CC46ADA" w:rsidR="006C6D54" w:rsidRPr="001B1F1A" w:rsidRDefault="006C6D54" w:rsidP="006C6D54">
      <w:pPr>
        <w:jc w:val="center"/>
        <w:rPr>
          <w:rFonts w:ascii="NTFPreCursivefk" w:hAnsi="NTFPreCursivefk"/>
          <w:b/>
          <w:sz w:val="32"/>
          <w:szCs w:val="32"/>
          <w:u w:val="single"/>
        </w:rPr>
      </w:pPr>
      <w:r w:rsidRPr="001B1F1A">
        <w:rPr>
          <w:rFonts w:ascii="NTFPreCursivefk" w:hAnsi="NTFPreCursivefk"/>
          <w:b/>
          <w:sz w:val="32"/>
          <w:szCs w:val="32"/>
          <w:u w:val="single"/>
        </w:rPr>
        <w:lastRenderedPageBreak/>
        <w:t>Harry Potter Studio Tour</w:t>
      </w:r>
      <w:r w:rsidR="00797C56" w:rsidRPr="001B1F1A">
        <w:rPr>
          <w:rFonts w:ascii="NTFPreCursivefk" w:hAnsi="NTFPreCursivefk"/>
          <w:b/>
          <w:sz w:val="32"/>
          <w:szCs w:val="32"/>
          <w:u w:val="single"/>
        </w:rPr>
        <w:t xml:space="preserve"> – </w:t>
      </w:r>
      <w:r w:rsidR="00781D84" w:rsidRPr="001B1F1A">
        <w:rPr>
          <w:rFonts w:ascii="NTFPreCursivefk" w:hAnsi="NTFPreCursivefk"/>
          <w:b/>
          <w:sz w:val="32"/>
          <w:szCs w:val="32"/>
          <w:u w:val="single"/>
        </w:rPr>
        <w:t>Opinion 2</w:t>
      </w:r>
    </w:p>
    <w:p w14:paraId="6BF61101" w14:textId="77777777" w:rsidR="00797C56" w:rsidRPr="001B1F1A" w:rsidRDefault="00797C56" w:rsidP="00797C56">
      <w:pPr>
        <w:rPr>
          <w:rFonts w:ascii="NTFPreCursivefk" w:hAnsi="NTFPreCursivefk"/>
          <w:sz w:val="32"/>
          <w:szCs w:val="32"/>
        </w:rPr>
      </w:pPr>
    </w:p>
    <w:p w14:paraId="4CBC3CCC" w14:textId="2E93ED14" w:rsidR="006C6D54" w:rsidRPr="001B1F1A" w:rsidRDefault="006C6D54" w:rsidP="00797C56">
      <w:pPr>
        <w:rPr>
          <w:rFonts w:ascii="NTFPreCursivefk" w:hAnsi="NTFPreCursivefk"/>
          <w:sz w:val="32"/>
          <w:szCs w:val="32"/>
        </w:rPr>
      </w:pPr>
      <w:r w:rsidRPr="001B1F1A">
        <w:rPr>
          <w:rFonts w:ascii="NTFPreCursivefk" w:hAnsi="NTFPreCursivefk"/>
          <w:sz w:val="32"/>
          <w:szCs w:val="32"/>
        </w:rPr>
        <w:t xml:space="preserve">The Harry Potter Studio Tour has to be one of the worst experiences of all times and to top it all you have to pay a ridiculous amount for the pleasure. </w:t>
      </w:r>
    </w:p>
    <w:p w14:paraId="7BFAE7E9" w14:textId="77777777" w:rsidR="00797C56" w:rsidRPr="001B1F1A" w:rsidRDefault="00797C56" w:rsidP="00797C56">
      <w:pPr>
        <w:rPr>
          <w:rFonts w:ascii="NTFPreCursivefk" w:hAnsi="NTFPreCursivefk"/>
          <w:sz w:val="32"/>
          <w:szCs w:val="32"/>
        </w:rPr>
      </w:pPr>
    </w:p>
    <w:p w14:paraId="6C753254" w14:textId="639FD911" w:rsidR="006C6D54" w:rsidRPr="001B1F1A" w:rsidRDefault="006C6D54" w:rsidP="00797C56">
      <w:pPr>
        <w:rPr>
          <w:rFonts w:ascii="NTFPreCursivefk" w:hAnsi="NTFPreCursivefk"/>
          <w:sz w:val="32"/>
          <w:szCs w:val="32"/>
        </w:rPr>
      </w:pPr>
      <w:r w:rsidRPr="001B1F1A">
        <w:rPr>
          <w:rFonts w:ascii="NTFPreCursivefk" w:hAnsi="NTFPreCursivefk"/>
          <w:sz w:val="32"/>
          <w:szCs w:val="32"/>
        </w:rPr>
        <w:t>After what felt like 2 hours of queuing, we were greeted by the introduction host who tried to set the scene of things to come.  This was underwhelming and didn’t give me high hopes for the tour, which was lucky as the studio tour is little more than an expensive museum of film props!</w:t>
      </w:r>
    </w:p>
    <w:p w14:paraId="06575219" w14:textId="77777777" w:rsidR="00797C56" w:rsidRPr="001B1F1A" w:rsidRDefault="00797C56" w:rsidP="00797C56">
      <w:pPr>
        <w:rPr>
          <w:rFonts w:ascii="NTFPreCursivefk" w:hAnsi="NTFPreCursivefk"/>
          <w:sz w:val="32"/>
          <w:szCs w:val="32"/>
        </w:rPr>
      </w:pPr>
    </w:p>
    <w:p w14:paraId="6718A0A6" w14:textId="5EF5324B" w:rsidR="006C6D54" w:rsidRPr="001B1F1A" w:rsidRDefault="006C6D54" w:rsidP="00797C56">
      <w:pPr>
        <w:rPr>
          <w:rFonts w:ascii="NTFPreCursivefk" w:hAnsi="NTFPreCursivefk"/>
          <w:sz w:val="32"/>
          <w:szCs w:val="32"/>
        </w:rPr>
      </w:pPr>
      <w:r w:rsidRPr="001B1F1A">
        <w:rPr>
          <w:rFonts w:ascii="NTFPreCursivefk" w:hAnsi="NTFPreCursivefk"/>
          <w:sz w:val="32"/>
          <w:szCs w:val="32"/>
        </w:rPr>
        <w:t xml:space="preserve">The experiences felt tired and faded and not what you would expect for the entry price.  There were no rides and nothing of real interest, except the green screens, where you can ride a broomstick across London.  A fantastic thought, until the price was announced as being £20! </w:t>
      </w:r>
    </w:p>
    <w:p w14:paraId="7F973D56" w14:textId="77777777" w:rsidR="00797C56" w:rsidRPr="001B1F1A" w:rsidRDefault="00797C56" w:rsidP="00797C56">
      <w:pPr>
        <w:rPr>
          <w:rFonts w:ascii="NTFPreCursivefk" w:hAnsi="NTFPreCursivefk"/>
          <w:sz w:val="32"/>
          <w:szCs w:val="32"/>
        </w:rPr>
      </w:pPr>
    </w:p>
    <w:p w14:paraId="36D7DBF1" w14:textId="68190121" w:rsidR="006C6D54" w:rsidRPr="001B1F1A" w:rsidRDefault="006C6D54" w:rsidP="00797C56">
      <w:pPr>
        <w:rPr>
          <w:rFonts w:ascii="NTFPreCursivefk" w:hAnsi="NTFPreCursivefk"/>
          <w:sz w:val="32"/>
          <w:szCs w:val="32"/>
        </w:rPr>
      </w:pPr>
      <w:r w:rsidRPr="001B1F1A">
        <w:rPr>
          <w:rFonts w:ascii="NTFPreCursivefk" w:hAnsi="NTFPreCursivefk"/>
          <w:sz w:val="32"/>
          <w:szCs w:val="32"/>
        </w:rPr>
        <w:t>The Tour makes you walk such long distances, which is a struggle, and unacceptable in this day and age.  The layout was terrible – it was about a quarter of a mile walk just to the entrance.  The tour is about half a mile, then another quarter of a mile to get back.  There was virtually no help for people with walking difficulties, and it is crowded so you feel like a herd of cattle!</w:t>
      </w:r>
    </w:p>
    <w:p w14:paraId="224D369E" w14:textId="77777777" w:rsidR="00797C56" w:rsidRPr="001B1F1A" w:rsidRDefault="00797C56" w:rsidP="00797C56">
      <w:pPr>
        <w:rPr>
          <w:rFonts w:ascii="NTFPreCursivefk" w:hAnsi="NTFPreCursivefk"/>
          <w:sz w:val="32"/>
          <w:szCs w:val="32"/>
        </w:rPr>
      </w:pPr>
    </w:p>
    <w:p w14:paraId="121D8C03" w14:textId="3C1CAA40" w:rsidR="006C6D54" w:rsidRPr="001B1F1A" w:rsidRDefault="006C6D54" w:rsidP="00797C56">
      <w:pPr>
        <w:rPr>
          <w:rFonts w:ascii="NTFPreCursivefk" w:hAnsi="NTFPreCursivefk"/>
          <w:sz w:val="32"/>
          <w:szCs w:val="32"/>
        </w:rPr>
      </w:pPr>
      <w:r w:rsidRPr="001B1F1A">
        <w:rPr>
          <w:rFonts w:ascii="NTFPreCursivefk" w:hAnsi="NTFPreCursivefk"/>
          <w:sz w:val="32"/>
          <w:szCs w:val="32"/>
        </w:rPr>
        <w:t xml:space="preserve">The choice of food was also terrible and extremely over-priced.  I spent £10 on a Panini and hot chocolate.  TEN POUNDS!  At the end of the tour you can visit the gift shop, but be warned you’ll need to take out a massive loan to buy anything because the shop is also ridiculously </w:t>
      </w:r>
      <w:r w:rsidR="0088487F" w:rsidRPr="001B1F1A">
        <w:rPr>
          <w:rFonts w:ascii="NTFPreCursivefk" w:hAnsi="NTFPreCursivefk"/>
          <w:sz w:val="32"/>
          <w:szCs w:val="32"/>
        </w:rPr>
        <w:t>overpriced</w:t>
      </w:r>
      <w:r w:rsidRPr="001B1F1A">
        <w:rPr>
          <w:rFonts w:ascii="NTFPreCursivefk" w:hAnsi="NTFPreCursivefk"/>
          <w:sz w:val="32"/>
          <w:szCs w:val="32"/>
        </w:rPr>
        <w:t xml:space="preserve">.  </w:t>
      </w:r>
    </w:p>
    <w:p w14:paraId="18563B36" w14:textId="77777777" w:rsidR="00797C56" w:rsidRPr="001B1F1A" w:rsidRDefault="00797C56" w:rsidP="00797C56">
      <w:pPr>
        <w:rPr>
          <w:rFonts w:ascii="NTFPreCursivefk" w:hAnsi="NTFPreCursivefk"/>
          <w:sz w:val="32"/>
          <w:szCs w:val="32"/>
        </w:rPr>
      </w:pPr>
    </w:p>
    <w:p w14:paraId="74C61AEF" w14:textId="77777777" w:rsidR="00781D84" w:rsidRPr="001B1F1A" w:rsidRDefault="006C6D54" w:rsidP="00797C56">
      <w:pPr>
        <w:rPr>
          <w:rFonts w:ascii="NTFPreCursivefk" w:hAnsi="NTFPreCursivefk"/>
          <w:sz w:val="32"/>
          <w:szCs w:val="32"/>
        </w:rPr>
        <w:sectPr w:rsidR="00781D84" w:rsidRPr="001B1F1A" w:rsidSect="00DA74DE">
          <w:pgSz w:w="11900" w:h="16840"/>
          <w:pgMar w:top="567" w:right="1134" w:bottom="1440" w:left="1134" w:header="709" w:footer="709" w:gutter="0"/>
          <w:cols w:space="708"/>
          <w:docGrid w:linePitch="360"/>
        </w:sectPr>
      </w:pPr>
      <w:r w:rsidRPr="001B1F1A">
        <w:rPr>
          <w:rFonts w:ascii="NTFPreCursivefk" w:hAnsi="NTFPreCursivefk"/>
          <w:sz w:val="32"/>
          <w:szCs w:val="32"/>
        </w:rPr>
        <w:t>I came away very disappointed by the whole experience. I didn’t see a single one of the actors, not even a dragon, and there were no rides.  It was a real let down.</w:t>
      </w:r>
    </w:p>
    <w:p w14:paraId="1291124E" w14:textId="7D95AFA0" w:rsidR="006C6D54" w:rsidRPr="001B1F1A" w:rsidRDefault="00781D84" w:rsidP="00781D84">
      <w:pPr>
        <w:jc w:val="center"/>
        <w:rPr>
          <w:rFonts w:ascii="NTFPreCursivefk" w:hAnsi="NTFPreCursivefk"/>
          <w:b/>
          <w:sz w:val="32"/>
          <w:szCs w:val="32"/>
          <w:u w:val="single"/>
        </w:rPr>
      </w:pPr>
      <w:r w:rsidRPr="001B1F1A">
        <w:rPr>
          <w:rFonts w:ascii="NTFPreCursivefk" w:hAnsi="NTFPreCursivefk"/>
          <w:b/>
          <w:sz w:val="32"/>
          <w:szCs w:val="32"/>
          <w:u w:val="single"/>
        </w:rPr>
        <w:lastRenderedPageBreak/>
        <w:t xml:space="preserve">Opinion </w:t>
      </w:r>
      <w:r w:rsidR="0018204F" w:rsidRPr="001B1F1A">
        <w:rPr>
          <w:rFonts w:ascii="NTFPreCursivefk" w:hAnsi="NTFPreCursivefk"/>
          <w:b/>
          <w:sz w:val="32"/>
          <w:szCs w:val="32"/>
          <w:u w:val="single"/>
        </w:rPr>
        <w:t>Writers</w:t>
      </w:r>
    </w:p>
    <w:p w14:paraId="52661F0A" w14:textId="32C196DA" w:rsidR="00781D84" w:rsidRPr="001B1F1A" w:rsidRDefault="00781D84" w:rsidP="00781D84">
      <w:pPr>
        <w:jc w:val="center"/>
        <w:rPr>
          <w:rFonts w:ascii="NTFPreCursivefk" w:hAnsi="NTFPreCursivefk"/>
          <w:b/>
          <w:sz w:val="32"/>
          <w:szCs w:val="32"/>
          <w:u w:val="single"/>
        </w:rPr>
      </w:pPr>
    </w:p>
    <w:tbl>
      <w:tblPr>
        <w:tblStyle w:val="TableGrid"/>
        <w:tblW w:w="0" w:type="auto"/>
        <w:tblLook w:val="04A0" w:firstRow="1" w:lastRow="0" w:firstColumn="1" w:lastColumn="0" w:noHBand="0" w:noVBand="1"/>
      </w:tblPr>
      <w:tblGrid>
        <w:gridCol w:w="6975"/>
        <w:gridCol w:w="6975"/>
      </w:tblGrid>
      <w:tr w:rsidR="00781D84" w:rsidRPr="001B1F1A" w14:paraId="05ECBE5F" w14:textId="77777777" w:rsidTr="00781D84">
        <w:trPr>
          <w:trHeight w:val="7995"/>
        </w:trPr>
        <w:tc>
          <w:tcPr>
            <w:tcW w:w="7411" w:type="dxa"/>
          </w:tcPr>
          <w:p w14:paraId="28DAA3E3" w14:textId="3BDF4EBD" w:rsidR="00781D84" w:rsidRPr="001B1F1A" w:rsidRDefault="00781D84" w:rsidP="00781D84">
            <w:pPr>
              <w:jc w:val="center"/>
              <w:rPr>
                <w:rFonts w:ascii="NTFPreCursivefk" w:hAnsi="NTFPreCursivefk"/>
                <w:b/>
                <w:sz w:val="32"/>
                <w:szCs w:val="32"/>
                <w:u w:val="single"/>
              </w:rPr>
            </w:pPr>
            <w:r w:rsidRPr="001B1F1A">
              <w:rPr>
                <w:rFonts w:ascii="NTFPreCursivefk" w:hAnsi="NTFPreCursivefk"/>
                <w:b/>
                <w:sz w:val="32"/>
                <w:szCs w:val="32"/>
                <w:u w:val="single"/>
              </w:rPr>
              <w:t>Opinion Writer 1</w:t>
            </w:r>
          </w:p>
        </w:tc>
        <w:tc>
          <w:tcPr>
            <w:tcW w:w="7412" w:type="dxa"/>
          </w:tcPr>
          <w:p w14:paraId="66CDF2E9" w14:textId="0E121ABA" w:rsidR="00781D84" w:rsidRPr="001B1F1A" w:rsidRDefault="00781D84" w:rsidP="00781D84">
            <w:pPr>
              <w:jc w:val="center"/>
              <w:rPr>
                <w:rFonts w:ascii="NTFPreCursivefk" w:hAnsi="NTFPreCursivefk"/>
                <w:b/>
                <w:sz w:val="32"/>
                <w:szCs w:val="32"/>
                <w:u w:val="single"/>
              </w:rPr>
            </w:pPr>
            <w:r w:rsidRPr="001B1F1A">
              <w:rPr>
                <w:rFonts w:ascii="NTFPreCursivefk" w:hAnsi="NTFPreCursivefk"/>
                <w:b/>
                <w:sz w:val="32"/>
                <w:szCs w:val="32"/>
                <w:u w:val="single"/>
              </w:rPr>
              <w:t>Opinion Writer 2</w:t>
            </w:r>
          </w:p>
        </w:tc>
      </w:tr>
    </w:tbl>
    <w:p w14:paraId="43506991" w14:textId="287C4500" w:rsidR="006C6D54" w:rsidRPr="001B1F1A" w:rsidRDefault="006C6D54" w:rsidP="006C6D54">
      <w:pPr>
        <w:rPr>
          <w:rFonts w:ascii="NTFPreCursivefk" w:hAnsi="NTFPreCursivefk"/>
          <w:b/>
          <w:sz w:val="32"/>
          <w:szCs w:val="32"/>
          <w:u w:val="single"/>
        </w:rPr>
      </w:pPr>
    </w:p>
    <w:p w14:paraId="5E0FD6B6" w14:textId="77777777" w:rsidR="00781D84" w:rsidRPr="001B1F1A" w:rsidRDefault="00781D84" w:rsidP="002B5550">
      <w:pPr>
        <w:jc w:val="center"/>
        <w:rPr>
          <w:rFonts w:ascii="NTFPreCursivefk" w:hAnsi="NTFPreCursivefk"/>
          <w:b/>
          <w:sz w:val="32"/>
          <w:szCs w:val="32"/>
          <w:u w:val="single"/>
        </w:rPr>
        <w:sectPr w:rsidR="00781D84" w:rsidRPr="001B1F1A" w:rsidSect="00DA74DE">
          <w:pgSz w:w="16840" w:h="11900" w:orient="landscape"/>
          <w:pgMar w:top="1134" w:right="1440" w:bottom="1134" w:left="1440" w:header="709" w:footer="709" w:gutter="0"/>
          <w:cols w:space="708"/>
          <w:docGrid w:linePitch="360"/>
        </w:sectPr>
      </w:pPr>
    </w:p>
    <w:p w14:paraId="245523F1" w14:textId="7140CD45" w:rsidR="00E70B7F" w:rsidRPr="001B1F1A" w:rsidRDefault="00797C56" w:rsidP="002B5550">
      <w:pPr>
        <w:jc w:val="center"/>
        <w:rPr>
          <w:rFonts w:ascii="NTFPreCursivefk" w:hAnsi="NTFPreCursivefk"/>
          <w:b/>
          <w:sz w:val="32"/>
          <w:szCs w:val="32"/>
          <w:u w:val="single"/>
        </w:rPr>
      </w:pPr>
      <w:r w:rsidRPr="001B1F1A">
        <w:rPr>
          <w:rFonts w:ascii="NTFPreCursivefk" w:hAnsi="NTFPreCursivefk"/>
          <w:b/>
          <w:sz w:val="32"/>
          <w:szCs w:val="32"/>
          <w:u w:val="single"/>
        </w:rPr>
        <w:lastRenderedPageBreak/>
        <w:t>Planning a review</w:t>
      </w:r>
    </w:p>
    <w:p w14:paraId="78EACA84" w14:textId="4A7D3697" w:rsidR="00797C56" w:rsidRPr="001B1F1A" w:rsidRDefault="00797C56" w:rsidP="002B5550">
      <w:pPr>
        <w:jc w:val="center"/>
        <w:rPr>
          <w:rFonts w:ascii="NTFPreCursivefk" w:hAnsi="NTFPreCursivefk"/>
          <w:b/>
          <w:sz w:val="36"/>
          <w:szCs w:val="28"/>
          <w:u w:val="single"/>
        </w:rPr>
      </w:pPr>
    </w:p>
    <w:p w14:paraId="40A4139A" w14:textId="705DA331" w:rsidR="00781D84" w:rsidRPr="001B1F1A" w:rsidRDefault="00781D84" w:rsidP="002B5550">
      <w:pPr>
        <w:jc w:val="center"/>
        <w:rPr>
          <w:rFonts w:ascii="NTFPreCursivefk" w:hAnsi="NTFPreCursivefk"/>
          <w:i/>
          <w:color w:val="7030A0"/>
          <w:sz w:val="28"/>
          <w:szCs w:val="28"/>
        </w:rPr>
      </w:pPr>
      <w:r w:rsidRPr="001B1F1A">
        <w:rPr>
          <w:rFonts w:ascii="NTFPreCursivefk" w:hAnsi="NTFPreCursivefk"/>
          <w:i/>
          <w:color w:val="7030A0"/>
          <w:sz w:val="28"/>
          <w:szCs w:val="28"/>
        </w:rPr>
        <w:t>Write a review of a really good day out or a really awful day. Make notes about five things you will say here:</w:t>
      </w:r>
    </w:p>
    <w:p w14:paraId="4D121A06" w14:textId="77777777" w:rsidR="00781D84" w:rsidRPr="001B1F1A" w:rsidRDefault="00781D84" w:rsidP="002B5550">
      <w:pPr>
        <w:jc w:val="center"/>
        <w:rPr>
          <w:rFonts w:ascii="NTFPreCursivefk" w:hAnsi="NTFPreCursivefk"/>
          <w:b/>
          <w:sz w:val="36"/>
          <w:szCs w:val="28"/>
          <w:u w:val="single"/>
        </w:rPr>
      </w:pPr>
    </w:p>
    <w:tbl>
      <w:tblPr>
        <w:tblStyle w:val="TableGrid"/>
        <w:tblW w:w="0" w:type="auto"/>
        <w:tblLook w:val="04A0" w:firstRow="1" w:lastRow="0" w:firstColumn="1" w:lastColumn="0" w:noHBand="0" w:noVBand="1"/>
      </w:tblPr>
      <w:tblGrid>
        <w:gridCol w:w="9622"/>
      </w:tblGrid>
      <w:tr w:rsidR="00797C56" w:rsidRPr="001B1F1A" w14:paraId="3EF1D274" w14:textId="77777777" w:rsidTr="00781D84">
        <w:trPr>
          <w:trHeight w:val="2386"/>
        </w:trPr>
        <w:tc>
          <w:tcPr>
            <w:tcW w:w="9622" w:type="dxa"/>
          </w:tcPr>
          <w:p w14:paraId="2A66A5C2" w14:textId="3F2A4D0D" w:rsidR="00797C56" w:rsidRPr="001B1F1A" w:rsidRDefault="00797C56" w:rsidP="00797C56">
            <w:pPr>
              <w:rPr>
                <w:rFonts w:ascii="NTFPreCursivefk" w:hAnsi="NTFPreCursivefk"/>
                <w:b/>
                <w:sz w:val="36"/>
                <w:szCs w:val="28"/>
              </w:rPr>
            </w:pPr>
            <w:r w:rsidRPr="001B1F1A">
              <w:rPr>
                <w:rFonts w:ascii="NTFPreCursivefk" w:hAnsi="NTFPreCursivefk"/>
                <w:b/>
                <w:sz w:val="36"/>
                <w:szCs w:val="28"/>
              </w:rPr>
              <w:t>1</w:t>
            </w:r>
          </w:p>
        </w:tc>
      </w:tr>
      <w:tr w:rsidR="00797C56" w:rsidRPr="001B1F1A" w14:paraId="10AD2454" w14:textId="77777777" w:rsidTr="00781D84">
        <w:trPr>
          <w:trHeight w:val="2386"/>
        </w:trPr>
        <w:tc>
          <w:tcPr>
            <w:tcW w:w="9622" w:type="dxa"/>
          </w:tcPr>
          <w:p w14:paraId="5E2370D9" w14:textId="54DABBAC" w:rsidR="00797C56" w:rsidRPr="001B1F1A" w:rsidRDefault="00797C56" w:rsidP="00797C56">
            <w:pPr>
              <w:rPr>
                <w:rFonts w:ascii="NTFPreCursivefk" w:hAnsi="NTFPreCursivefk"/>
                <w:b/>
                <w:sz w:val="36"/>
                <w:szCs w:val="28"/>
              </w:rPr>
            </w:pPr>
            <w:r w:rsidRPr="001B1F1A">
              <w:rPr>
                <w:rFonts w:ascii="NTFPreCursivefk" w:hAnsi="NTFPreCursivefk"/>
                <w:b/>
                <w:sz w:val="36"/>
                <w:szCs w:val="28"/>
              </w:rPr>
              <w:t>2</w:t>
            </w:r>
          </w:p>
        </w:tc>
      </w:tr>
      <w:tr w:rsidR="00797C56" w:rsidRPr="001B1F1A" w14:paraId="7D5B9852" w14:textId="77777777" w:rsidTr="00781D84">
        <w:trPr>
          <w:trHeight w:val="2386"/>
        </w:trPr>
        <w:tc>
          <w:tcPr>
            <w:tcW w:w="9622" w:type="dxa"/>
          </w:tcPr>
          <w:p w14:paraId="5D5768C8" w14:textId="665E880E" w:rsidR="00797C56" w:rsidRPr="001B1F1A" w:rsidRDefault="00797C56" w:rsidP="00797C56">
            <w:pPr>
              <w:rPr>
                <w:rFonts w:ascii="NTFPreCursivefk" w:hAnsi="NTFPreCursivefk"/>
                <w:b/>
                <w:sz w:val="36"/>
                <w:szCs w:val="28"/>
              </w:rPr>
            </w:pPr>
            <w:r w:rsidRPr="001B1F1A">
              <w:rPr>
                <w:rFonts w:ascii="NTFPreCursivefk" w:hAnsi="NTFPreCursivefk"/>
                <w:b/>
                <w:sz w:val="36"/>
                <w:szCs w:val="28"/>
              </w:rPr>
              <w:t>3</w:t>
            </w:r>
          </w:p>
        </w:tc>
      </w:tr>
      <w:tr w:rsidR="00797C56" w:rsidRPr="001B1F1A" w14:paraId="25979ED6" w14:textId="77777777" w:rsidTr="00781D84">
        <w:trPr>
          <w:trHeight w:val="2386"/>
        </w:trPr>
        <w:tc>
          <w:tcPr>
            <w:tcW w:w="9622" w:type="dxa"/>
          </w:tcPr>
          <w:p w14:paraId="3DEF6F8F" w14:textId="5396615E" w:rsidR="00797C56" w:rsidRPr="001B1F1A" w:rsidRDefault="00797C56" w:rsidP="00797C56">
            <w:pPr>
              <w:rPr>
                <w:rFonts w:ascii="NTFPreCursivefk" w:hAnsi="NTFPreCursivefk"/>
                <w:b/>
                <w:sz w:val="36"/>
                <w:szCs w:val="28"/>
              </w:rPr>
            </w:pPr>
            <w:r w:rsidRPr="001B1F1A">
              <w:rPr>
                <w:rFonts w:ascii="NTFPreCursivefk" w:hAnsi="NTFPreCursivefk"/>
                <w:b/>
                <w:sz w:val="36"/>
                <w:szCs w:val="28"/>
              </w:rPr>
              <w:t>4</w:t>
            </w:r>
          </w:p>
        </w:tc>
      </w:tr>
      <w:tr w:rsidR="00797C56" w:rsidRPr="001B1F1A" w14:paraId="78B48D91" w14:textId="77777777" w:rsidTr="00781D84">
        <w:trPr>
          <w:trHeight w:val="2386"/>
        </w:trPr>
        <w:tc>
          <w:tcPr>
            <w:tcW w:w="9622" w:type="dxa"/>
          </w:tcPr>
          <w:p w14:paraId="44B54212" w14:textId="4B223CA6" w:rsidR="00797C56" w:rsidRPr="001B1F1A" w:rsidRDefault="00797C56" w:rsidP="00797C56">
            <w:pPr>
              <w:rPr>
                <w:rFonts w:ascii="NTFPreCursivefk" w:hAnsi="NTFPreCursivefk"/>
                <w:b/>
                <w:sz w:val="36"/>
                <w:szCs w:val="28"/>
              </w:rPr>
            </w:pPr>
            <w:r w:rsidRPr="001B1F1A">
              <w:rPr>
                <w:rFonts w:ascii="NTFPreCursivefk" w:hAnsi="NTFPreCursivefk"/>
                <w:b/>
                <w:sz w:val="36"/>
                <w:szCs w:val="28"/>
              </w:rPr>
              <w:t>5</w:t>
            </w:r>
          </w:p>
        </w:tc>
      </w:tr>
    </w:tbl>
    <w:p w14:paraId="50D5A170" w14:textId="77777777" w:rsidR="00797C56" w:rsidRPr="001B1F1A" w:rsidRDefault="00797C56" w:rsidP="002B5550">
      <w:pPr>
        <w:jc w:val="center"/>
        <w:rPr>
          <w:rFonts w:ascii="NTFPreCursivefk" w:hAnsi="NTFPreCursivefk"/>
          <w:b/>
          <w:sz w:val="36"/>
          <w:szCs w:val="28"/>
          <w:u w:val="single"/>
        </w:rPr>
      </w:pPr>
    </w:p>
    <w:p w14:paraId="44A802F3" w14:textId="5C3B2F81" w:rsidR="00A66BA7" w:rsidRPr="001B1F1A" w:rsidRDefault="00797C56" w:rsidP="00797C56">
      <w:pPr>
        <w:jc w:val="center"/>
        <w:rPr>
          <w:rFonts w:ascii="NTFPreCursivefk" w:hAnsi="NTFPreCursivefk"/>
          <w:b/>
          <w:sz w:val="32"/>
          <w:szCs w:val="32"/>
          <w:u w:val="single"/>
        </w:rPr>
      </w:pPr>
      <w:r w:rsidRPr="001B1F1A">
        <w:rPr>
          <w:rFonts w:ascii="NTFPreCursivefk" w:hAnsi="NTFPreCursivefk"/>
          <w:b/>
          <w:sz w:val="32"/>
          <w:szCs w:val="32"/>
          <w:u w:val="single"/>
        </w:rPr>
        <w:lastRenderedPageBreak/>
        <w:t>Your Review</w:t>
      </w:r>
    </w:p>
    <w:p w14:paraId="659A4107" w14:textId="4A0A5F27" w:rsidR="00781D84" w:rsidRPr="001B1F1A" w:rsidRDefault="00781D84" w:rsidP="00797C56">
      <w:pPr>
        <w:jc w:val="center"/>
        <w:rPr>
          <w:rFonts w:ascii="NTFPreCursivefk" w:hAnsi="NTFPreCursivefk"/>
          <w:b/>
          <w:sz w:val="32"/>
          <w:szCs w:val="32"/>
          <w:u w:val="single"/>
        </w:rPr>
      </w:pPr>
    </w:p>
    <w:p w14:paraId="0AF130D1" w14:textId="251AD7E0" w:rsidR="00781D84" w:rsidRPr="001B1F1A" w:rsidRDefault="00781D84" w:rsidP="00797C56">
      <w:pPr>
        <w:jc w:val="center"/>
        <w:rPr>
          <w:rFonts w:ascii="NTFPreCursivefk" w:hAnsi="NTFPreCursivefk"/>
          <w:i/>
          <w:color w:val="7030A0"/>
          <w:sz w:val="28"/>
          <w:szCs w:val="28"/>
        </w:rPr>
      </w:pPr>
      <w:r w:rsidRPr="001B1F1A">
        <w:rPr>
          <w:rFonts w:ascii="NTFPreCursivefk" w:hAnsi="NTFPreCursivefk"/>
          <w:i/>
          <w:color w:val="7030A0"/>
          <w:sz w:val="28"/>
          <w:szCs w:val="28"/>
        </w:rPr>
        <w:t xml:space="preserve">Write about a really good day out or a really awful day out. It can be imaginary. </w:t>
      </w:r>
    </w:p>
    <w:p w14:paraId="34CBA205" w14:textId="03137A8E" w:rsidR="00797C56" w:rsidRPr="001B1F1A" w:rsidRDefault="00797C56" w:rsidP="00797C56">
      <w:pPr>
        <w:jc w:val="center"/>
        <w:rPr>
          <w:rFonts w:ascii="NTFPreCursivefk" w:hAnsi="NTFPreCursivefk"/>
          <w:b/>
          <w:sz w:val="32"/>
          <w:szCs w:val="32"/>
          <w:u w:val="single"/>
        </w:rPr>
      </w:pPr>
    </w:p>
    <w:p w14:paraId="1D5139CF" w14:textId="06AE6F84" w:rsidR="00797C56" w:rsidRPr="00797C56" w:rsidRDefault="00797C56" w:rsidP="00797C56">
      <w:pPr>
        <w:jc w:val="center"/>
        <w:rPr>
          <w:b/>
          <w:sz w:val="32"/>
          <w:szCs w:val="32"/>
          <w:u w:val="single"/>
        </w:rPr>
      </w:pPr>
      <w:r>
        <w:rPr>
          <w:b/>
          <w:noProof/>
          <w:sz w:val="32"/>
          <w:szCs w:val="32"/>
          <w:u w:val="single"/>
          <w:lang w:eastAsia="en-GB"/>
        </w:rPr>
        <w:drawing>
          <wp:inline distT="0" distB="0" distL="0" distR="0" wp14:anchorId="6CF8CFDA" wp14:editId="30ED02CD">
            <wp:extent cx="6031230" cy="78613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8">
                      <a:extLst>
                        <a:ext uri="{28A0092B-C50C-407E-A947-70E740481C1C}">
                          <a14:useLocalDpi xmlns:a14="http://schemas.microsoft.com/office/drawing/2010/main" val="0"/>
                        </a:ext>
                      </a:extLst>
                    </a:blip>
                    <a:stretch>
                      <a:fillRect/>
                    </a:stretch>
                  </pic:blipFill>
                  <pic:spPr>
                    <a:xfrm>
                      <a:off x="0" y="0"/>
                      <a:ext cx="6048970" cy="7884423"/>
                    </a:xfrm>
                    <a:prstGeom prst="rect">
                      <a:avLst/>
                    </a:prstGeom>
                  </pic:spPr>
                </pic:pic>
              </a:graphicData>
            </a:graphic>
          </wp:inline>
        </w:drawing>
      </w:r>
    </w:p>
    <w:sectPr w:rsidR="00797C56" w:rsidRPr="00797C56" w:rsidSect="00DA74DE">
      <w:pgSz w:w="11900" w:h="16840"/>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455" w14:textId="77777777" w:rsidR="009F3D73" w:rsidRDefault="009F3D73" w:rsidP="00371769">
      <w:r>
        <w:separator/>
      </w:r>
    </w:p>
  </w:endnote>
  <w:endnote w:type="continuationSeparator" w:id="0">
    <w:p w14:paraId="52B9988C" w14:textId="77777777" w:rsidR="009F3D73" w:rsidRDefault="009F3D73"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98BF9" w14:textId="77777777" w:rsidR="009F3D73" w:rsidRDefault="009F3D73" w:rsidP="00371769">
      <w:r>
        <w:separator/>
      </w:r>
    </w:p>
  </w:footnote>
  <w:footnote w:type="continuationSeparator" w:id="0">
    <w:p w14:paraId="3C8DC6C5" w14:textId="77777777" w:rsidR="009F3D73" w:rsidRDefault="009F3D73" w:rsidP="0037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E0ED" w14:textId="77777777" w:rsidR="004D19A9" w:rsidRDefault="004D19A9" w:rsidP="00893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E856B0"/>
    <w:multiLevelType w:val="hybridMultilevel"/>
    <w:tmpl w:val="A720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8"/>
  </w:num>
  <w:num w:numId="5">
    <w:abstractNumId w:val="11"/>
  </w:num>
  <w:num w:numId="6">
    <w:abstractNumId w:val="12"/>
  </w:num>
  <w:num w:numId="7">
    <w:abstractNumId w:val="5"/>
  </w:num>
  <w:num w:numId="8">
    <w:abstractNumId w:val="0"/>
  </w:num>
  <w:num w:numId="9">
    <w:abstractNumId w:val="4"/>
  </w:num>
  <w:num w:numId="10">
    <w:abstractNumId w:val="2"/>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79E9"/>
    <w:rsid w:val="000C6603"/>
    <w:rsid w:val="000D0213"/>
    <w:rsid w:val="00104FC6"/>
    <w:rsid w:val="001363DC"/>
    <w:rsid w:val="0017487E"/>
    <w:rsid w:val="001750D5"/>
    <w:rsid w:val="0018204F"/>
    <w:rsid w:val="001B1F1A"/>
    <w:rsid w:val="001B2798"/>
    <w:rsid w:val="00252366"/>
    <w:rsid w:val="00252C84"/>
    <w:rsid w:val="00260C60"/>
    <w:rsid w:val="0027318E"/>
    <w:rsid w:val="002B5550"/>
    <w:rsid w:val="002C18A6"/>
    <w:rsid w:val="002F3EA9"/>
    <w:rsid w:val="00345B7F"/>
    <w:rsid w:val="00365AD4"/>
    <w:rsid w:val="00371769"/>
    <w:rsid w:val="003C1F81"/>
    <w:rsid w:val="00452512"/>
    <w:rsid w:val="00457208"/>
    <w:rsid w:val="004B513A"/>
    <w:rsid w:val="004D19A9"/>
    <w:rsid w:val="004D228B"/>
    <w:rsid w:val="004F5334"/>
    <w:rsid w:val="005001F9"/>
    <w:rsid w:val="00513CBE"/>
    <w:rsid w:val="00594BFE"/>
    <w:rsid w:val="005D231D"/>
    <w:rsid w:val="005F5C81"/>
    <w:rsid w:val="006033A8"/>
    <w:rsid w:val="00610583"/>
    <w:rsid w:val="006258D8"/>
    <w:rsid w:val="006B3C81"/>
    <w:rsid w:val="006C6D54"/>
    <w:rsid w:val="006F4FBC"/>
    <w:rsid w:val="0071765B"/>
    <w:rsid w:val="007562F8"/>
    <w:rsid w:val="00781D84"/>
    <w:rsid w:val="00797C56"/>
    <w:rsid w:val="007A4E37"/>
    <w:rsid w:val="007C22AA"/>
    <w:rsid w:val="008578B0"/>
    <w:rsid w:val="00872135"/>
    <w:rsid w:val="00872F70"/>
    <w:rsid w:val="0087325E"/>
    <w:rsid w:val="00873FFC"/>
    <w:rsid w:val="00880CCE"/>
    <w:rsid w:val="0088487F"/>
    <w:rsid w:val="008C1DE7"/>
    <w:rsid w:val="009154CB"/>
    <w:rsid w:val="009177EC"/>
    <w:rsid w:val="009672A8"/>
    <w:rsid w:val="009A69EF"/>
    <w:rsid w:val="009F3D73"/>
    <w:rsid w:val="00A0779D"/>
    <w:rsid w:val="00A200D6"/>
    <w:rsid w:val="00A238E5"/>
    <w:rsid w:val="00A66BA7"/>
    <w:rsid w:val="00AD0D63"/>
    <w:rsid w:val="00AF472A"/>
    <w:rsid w:val="00B073CC"/>
    <w:rsid w:val="00C51075"/>
    <w:rsid w:val="00CF50CF"/>
    <w:rsid w:val="00D13342"/>
    <w:rsid w:val="00D77469"/>
    <w:rsid w:val="00DA74DE"/>
    <w:rsid w:val="00DE55E4"/>
    <w:rsid w:val="00E25AF2"/>
    <w:rsid w:val="00E70B7F"/>
    <w:rsid w:val="00E76422"/>
    <w:rsid w:val="00E87F10"/>
    <w:rsid w:val="00EC67B7"/>
    <w:rsid w:val="00F23786"/>
    <w:rsid w:val="00F37081"/>
    <w:rsid w:val="00F9336F"/>
    <w:rsid w:val="00FA3BA7"/>
    <w:rsid w:val="00FB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efrances</cp:lastModifiedBy>
  <cp:revision>2</cp:revision>
  <dcterms:created xsi:type="dcterms:W3CDTF">2020-06-05T10:56:00Z</dcterms:created>
  <dcterms:modified xsi:type="dcterms:W3CDTF">2020-06-05T10:56:00Z</dcterms:modified>
</cp:coreProperties>
</file>